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“固话业务”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办理申请表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479"/>
        <w:gridCol w:w="540"/>
        <w:gridCol w:w="1371"/>
        <w:gridCol w:w="1869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ind w:right="73" w:rightChars="35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办公电话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手机号码</w:t>
            </w:r>
          </w:p>
        </w:tc>
        <w:tc>
          <w:tcPr>
            <w:tcW w:w="2160" w:type="dxa"/>
            <w:vAlign w:val="center"/>
          </w:tcPr>
          <w:p>
            <w:pPr>
              <w:ind w:left="201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3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新装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>□</w:t>
            </w:r>
            <w:r>
              <w:rPr>
                <w:rFonts w:ascii="楷体_GB2312" w:eastAsia="楷体_GB2312"/>
                <w:sz w:val="44"/>
                <w:szCs w:val="44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移机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>□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拆机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>□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功能更换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功能选择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需要的打“√”，不需要打“×”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市话□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国内长途□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国际长途□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市府虚拟网□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呼叫转移□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其他</w:t>
            </w:r>
            <w:r>
              <w:rPr>
                <w:rFonts w:eastAsia="楷体_GB2312"/>
                <w:sz w:val="28"/>
                <w:szCs w:val="28"/>
              </w:rPr>
              <w:t>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ind w:right="-168" w:rightChars="-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地址（办公室房号）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368" w:type="dxa"/>
            <w:gridSpan w:val="7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新装电话号码</w:t>
            </w:r>
            <w:r>
              <w:rPr>
                <w:rFonts w:ascii="楷体_GB2312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楷体_GB2312" w:eastAsia="楷体_GB2312"/>
                <w:sz w:val="28"/>
                <w:szCs w:val="28"/>
              </w:rPr>
              <w:t>,</w:t>
            </w:r>
            <w:r>
              <w:rPr>
                <w:rFonts w:ascii="楷体_GB2312" w:eastAsia="楷体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补充说明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申报单位意见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ind w:firstLine="1506" w:firstLineChars="500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ind w:firstLine="1506" w:firstLineChars="50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如需费用，由本单位账号中支出。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718" w:leftChars="342" w:firstLine="3816" w:firstLineChars="159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718" w:leftChars="342" w:firstLine="3816" w:firstLineChars="159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ind w:left="601" w:leftChars="286" w:firstLine="4200" w:firstLineChars="175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tabs>
                <w:tab w:val="left" w:pos="615"/>
                <w:tab w:val="center" w:pos="1360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管理局服务中心</w:t>
            </w:r>
          </w:p>
          <w:p>
            <w:pPr>
              <w:tabs>
                <w:tab w:val="left" w:pos="615"/>
                <w:tab w:val="center" w:pos="1360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tabs>
                <w:tab w:val="center" w:pos="5875"/>
              </w:tabs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tabs>
                <w:tab w:val="center" w:pos="5875"/>
              </w:tabs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tabs>
                <w:tab w:val="center" w:pos="5875"/>
              </w:tabs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tabs>
                <w:tab w:val="center" w:pos="5875"/>
              </w:tabs>
              <w:ind w:firstLine="5160" w:firstLineChars="215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center" w:pos="5875"/>
              </w:tabs>
              <w:ind w:right="480" w:firstLine="5160" w:firstLineChars="2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ind w:firstLine="120" w:firstLineChars="50"/>
        <w:jc w:val="center"/>
        <w:rPr>
          <w:b/>
          <w:sz w:val="44"/>
          <w:szCs w:val="44"/>
        </w:rPr>
      </w:pPr>
      <w:r>
        <w:rPr>
          <w:rFonts w:ascii="楷体_GB2312" w:eastAsia="楷体_GB2312"/>
          <w:sz w:val="24"/>
        </w:rPr>
        <w:t xml:space="preserve">                                                      </w:t>
      </w:r>
      <w:r>
        <w:rPr>
          <w:rFonts w:hint="eastAsia" w:ascii="楷体_GB2312" w:eastAsia="楷体_GB2312"/>
          <w:sz w:val="24"/>
        </w:rPr>
        <w:t>温州市机关事务管理局</w:t>
      </w:r>
    </w:p>
    <w:p>
      <w:pPr>
        <w:rPr>
          <w:rFonts w:ascii="楷体_GB2312" w:eastAsia="楷体_GB2312"/>
          <w:sz w:val="24"/>
        </w:rPr>
      </w:pPr>
    </w:p>
    <w:p>
      <w:pPr>
        <w:ind w:right="-92" w:rightChars="-44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</w:rPr>
        <w:t>办理地址：</w:t>
      </w:r>
      <w:r>
        <w:rPr>
          <w:rFonts w:hint="eastAsia" w:ascii="楷体_GB2312" w:eastAsia="楷体_GB2312"/>
          <w:sz w:val="24"/>
          <w:szCs w:val="24"/>
        </w:rPr>
        <w:t>温州市行政中心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号楼</w:t>
      </w:r>
      <w:r>
        <w:rPr>
          <w:rFonts w:ascii="楷体_GB2312" w:eastAsia="楷体_GB2312"/>
          <w:sz w:val="24"/>
          <w:szCs w:val="24"/>
        </w:rPr>
        <w:t>107</w:t>
      </w:r>
      <w:r>
        <w:rPr>
          <w:rFonts w:hint="eastAsia" w:ascii="楷体_GB2312" w:eastAsia="楷体_GB2312"/>
          <w:sz w:val="24"/>
          <w:szCs w:val="24"/>
        </w:rPr>
        <w:t>室，市机关事务一号通服务中心；</w:t>
      </w:r>
    </w:p>
    <w:p>
      <w:r>
        <w:rPr>
          <w:rFonts w:hint="eastAsia" w:ascii="楷体_GB2312" w:eastAsia="楷体_GB2312"/>
          <w:sz w:val="24"/>
          <w:szCs w:val="24"/>
        </w:rPr>
        <w:t>联系电话：</w:t>
      </w:r>
      <w:r>
        <w:rPr>
          <w:rFonts w:ascii="楷体_GB2312" w:eastAsia="楷体_GB2312"/>
          <w:sz w:val="24"/>
          <w:szCs w:val="24"/>
        </w:rPr>
        <w:t>88966666</w:t>
      </w:r>
      <w:r>
        <w:rPr>
          <w:rFonts w:hint="eastAsia" w:ascii="楷体_GB2312" w:eastAsia="楷体_GB2312"/>
          <w:sz w:val="24"/>
          <w:szCs w:val="24"/>
        </w:rPr>
        <w:t>（内线</w:t>
      </w:r>
      <w:r>
        <w:rPr>
          <w:rFonts w:ascii="楷体_GB2312" w:eastAsia="楷体_GB2312"/>
          <w:sz w:val="24"/>
          <w:szCs w:val="24"/>
        </w:rPr>
        <w:t>66</w:t>
      </w:r>
      <w:bookmarkStart w:id="0" w:name="_GoBack"/>
      <w:bookmarkEnd w:id="0"/>
      <w:r>
        <w:rPr>
          <w:rFonts w:ascii="楷体_GB2312" w:eastAsia="楷体_GB2312"/>
          <w:sz w:val="24"/>
          <w:szCs w:val="24"/>
        </w:rPr>
        <w:t>666</w:t>
      </w:r>
      <w:r>
        <w:rPr>
          <w:rFonts w:hint="eastAsia" w:ascii="楷体_GB2312" w:eastAsia="楷体_GB2312"/>
          <w:sz w:val="24"/>
          <w:szCs w:val="24"/>
        </w:rPr>
        <w:t>）。</w:t>
      </w:r>
      <w:r>
        <w:rPr>
          <w:rFonts w:ascii="楷体_GB2312" w:eastAsia="楷体_GB2312"/>
          <w:sz w:val="24"/>
        </w:rPr>
        <w:t xml:space="preserve">                             </w:t>
      </w:r>
    </w:p>
    <w:sectPr>
      <w:pgSz w:w="11906" w:h="16838"/>
      <w:pgMar w:top="1440" w:right="1797" w:bottom="1440" w:left="1089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175D95"/>
    <w:rsid w:val="001B4864"/>
    <w:rsid w:val="00265F7E"/>
    <w:rsid w:val="00267BE1"/>
    <w:rsid w:val="00371FE2"/>
    <w:rsid w:val="006277F7"/>
    <w:rsid w:val="09DE7E60"/>
    <w:rsid w:val="0D763BC5"/>
    <w:rsid w:val="27E24079"/>
    <w:rsid w:val="2AFA60B1"/>
    <w:rsid w:val="3FC476DD"/>
    <w:rsid w:val="46DA7E0B"/>
    <w:rsid w:val="50175D95"/>
    <w:rsid w:val="584061AF"/>
    <w:rsid w:val="5F3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81</Words>
  <Characters>467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2016-08-02T02:21:00Z</dcterms:created>
  <dc:creator>Administrator</dc:creator>
  <cp:lastModifiedBy>yikatongPC</cp:lastModifiedBy>
  <cp:lastPrinted>2016-08-15T01:29:00Z</cp:lastPrinted>
  <dcterms:modified xsi:type="dcterms:W3CDTF">2017-10-16T01:39:06Z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